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8505" w:leader="dot"/>
        </w:tabs>
        <w:spacing w:before="0" w:after="120"/>
        <w:ind w:left="709" w:hanging="0"/>
        <w:jc w:val="center"/>
        <w:rPr>
          <w:sz w:val="32"/>
          <w:b/>
          <w:sz w:val="32"/>
          <w:b/>
          <w:szCs w:val="32"/>
        </w:rPr>
      </w:pPr>
      <w:r>
        <w:rPr>
          <w:b/>
          <w:sz w:val="32"/>
          <w:szCs w:val="32"/>
        </w:rPr>
        <w:t>Ceník služeb GynDy s.r.o.</w:t>
      </w:r>
      <w:r/>
    </w:p>
    <w:p>
      <w:pPr>
        <w:pStyle w:val="Normal"/>
        <w:tabs>
          <w:tab w:val="right" w:pos="8505" w:leader="dot"/>
        </w:tabs>
        <w:spacing w:before="0" w:after="240"/>
        <w:ind w:left="709" w:hanging="0"/>
        <w:jc w:val="center"/>
        <w:rPr>
          <w:b/>
          <w:b/>
        </w:rPr>
      </w:pPr>
      <w:r>
        <w:rPr>
          <w:b/>
        </w:rPr>
        <w:t>Od 1.1.2025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Gynekologické vyšetření na vyžádání</w:t>
        <w:tab/>
        <w:t>1500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Vyšetření v těhotenství na vyžádání</w:t>
        <w:tab/>
        <w:t>1500 Kč</w:t>
      </w:r>
      <w:r/>
    </w:p>
    <w:p>
      <w:pPr>
        <w:pStyle w:val="Normal"/>
        <w:tabs>
          <w:tab w:val="right" w:pos="8505" w:leader="dot"/>
        </w:tabs>
        <w:spacing w:before="240" w:after="0"/>
        <w:ind w:left="709" w:hanging="0"/>
        <w:rPr>
          <w:b/>
          <w:b/>
        </w:rPr>
      </w:pPr>
      <w:r>
        <w:rPr>
          <w:b/>
        </w:rPr>
        <w:t xml:space="preserve">Ultrazvuková vyšetření: 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Ultrazvukové vyšetření gynekologické na vyžádání</w:t>
        <w:tab/>
        <w:t>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Ultrazvukové vyšetření v těhotenství na vyžádání</w:t>
        <w:tab/>
        <w:t>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Podrobné morfologické hodnocení plodu ve 20.-22. týdnu gravidity </w:t>
        <w:tab/>
        <w:t>1500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Ultrazvukový screening ve 30.tý pro neregistrované pacientky ………………</w:t>
        <w:tab/>
        <w:t>1000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Ultrazvukový screening růstové restrikce plodu ve 35. týdnu gravidity</w:t>
        <w:tab/>
        <w:t>1000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Ultrazvuková biometrie plodu + váhový odhad </w:t>
        <w:tab/>
        <w:t>1000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3D ultrazvukové vyšetření plodu + fotky</w:t>
        <w:tab/>
        <w:t>1500 Kč</w:t>
      </w:r>
      <w:r/>
    </w:p>
    <w:p>
      <w:pPr>
        <w:pStyle w:val="Normal"/>
        <w:tabs>
          <w:tab w:val="right" w:pos="8505" w:leader="dot"/>
        </w:tabs>
        <w:spacing w:before="240" w:after="0"/>
        <w:ind w:left="709" w:hanging="0"/>
        <w:rPr>
          <w:b/>
          <w:b/>
        </w:rPr>
      </w:pPr>
      <w:r>
        <w:rPr>
          <w:b/>
        </w:rPr>
        <w:t>Zvýhodněné balíčky: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Gynekologický balíček komfort</w:t>
        <w:tab/>
        <w:t>1500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Základní těhotenský balíček</w:t>
        <w:tab/>
        <w:t>1000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VIP těhotenský balíček</w:t>
        <w:tab/>
        <w:t>6000 Kč</w:t>
      </w:r>
      <w:r/>
    </w:p>
    <w:p>
      <w:pPr>
        <w:pStyle w:val="Normal"/>
        <w:tabs>
          <w:tab w:val="right" w:pos="8505" w:leader="dot"/>
        </w:tabs>
        <w:spacing w:before="240" w:after="0"/>
        <w:ind w:left="709" w:hanging="0"/>
        <w:rPr>
          <w:b/>
          <w:b/>
        </w:rPr>
      </w:pPr>
      <w:r>
        <w:rPr>
          <w:b/>
        </w:rPr>
        <w:t>Další služby: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Žádost o interrupci- vyšetření + sepsání </w:t>
        <w:tab/>
        <w:t>1500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LBC – Liquid Baset Cytology</w:t>
        <w:tab/>
        <w:t>700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HPV test na vyžádání</w:t>
        <w:tab/>
        <w:t>1300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LBC + HPV test na vyžádání </w:t>
        <w:tab/>
        <w:t>1700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</w:pPr>
      <w:r>
        <w:rPr/>
        <w:t>CINtec PLUS (biomarker p16+Ki67) ……………………………………………………………</w:t>
        <w:tab/>
        <w:t>..1</w:t>
      </w:r>
      <w:r>
        <w:rPr/>
        <w:t>4</w:t>
      </w:r>
      <w:r>
        <w:rPr/>
        <w:t>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 xml:space="preserve">Zavedení nehormonálního nitroděložního tělíska </w:t>
        <w:tab/>
        <w:t>2000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Zavedení IU tělíska Mirena</w:t>
        <w:tab/>
        <w:t>6500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Zavedení IU tělíska Jaydess</w:t>
        <w:tab/>
        <w:t>5000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Zavedení IU tělíska Levosert</w:t>
        <w:tab/>
        <w:t>5500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Aplikace injekce</w:t>
        <w:tab/>
        <w:t>200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Lékařská zpráva, potvrzení, výpis na vyžádání</w:t>
        <w:tab/>
        <w:t>250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Jednorázové pomůcky k vyšetření</w:t>
        <w:tab/>
        <w:t>70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Jednorázová sukně zavinovací</w:t>
        <w:tab/>
        <w:t>50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Ultrazvuková fotografie 1ks</w:t>
        <w:tab/>
        <w:t>100 Kč</w:t>
      </w:r>
      <w:r/>
    </w:p>
    <w:p>
      <w:pPr>
        <w:pStyle w:val="Normal"/>
        <w:tabs>
          <w:tab w:val="right" w:pos="8505" w:leader="dot"/>
        </w:tabs>
        <w:spacing w:before="0" w:after="80"/>
        <w:ind w:left="709" w:hanging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cs-CZ" w:eastAsia="en-US" w:bidi="ar-SA"/>
        </w:rPr>
      </w:pPr>
      <w:r>
        <w:rPr/>
        <w:t>Kopírování  - 1 stránka</w:t>
        <w:tab/>
        <w:t>3 Kč</w:t>
      </w:r>
      <w:r/>
    </w:p>
    <w:sectPr>
      <w:type w:val="nextPage"/>
      <w:pgSz w:w="11906" w:h="16838"/>
      <w:pgMar w:left="1417" w:right="1417" w:header="0" w:top="1417" w:footer="0" w:bottom="1417" w:gutter="0"/>
      <w:pgBorders w:display="allPages" w:offsetFrom="page">
        <w:top w:val="thinThickMediumGap" w:sz="48" w:space="24" w:color="FF438F"/>
        <w:left w:val="thinThickMediumGap" w:sz="48" w:space="24" w:color="FF438F"/>
        <w:bottom w:val="thickThinMediumGap" w:sz="48" w:space="24" w:color="FF438F"/>
        <w:right w:val="thickThinMediumGap" w:sz="48" w:space="24" w:color="FF438F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pacing w:lineRule="auto" w:line="254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983b77"/>
    <w:pPr>
      <w:widowControl/>
      <w:suppressAutoHyphens w:val="true"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659db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Application>LibreOffice/4.3.5.2$Windows_x86 LibreOffice_project/3a87456aaa6a95c63eea1c1b3201acedf0751bd5</Application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2019-12-10T11:40:00Z</dcterms:created>
  <dc:creator>Lucie Krajíčková</dc:creator>
  <dc:language>cs-CZ</dc:language>
  <cp:lastPrinted>2023-03-12T12:30:00Z</cp:lastPrinted>
  <dcterms:modified xsi:type="dcterms:W3CDTF">2025-01-05T16:52:55Z</dcterms:modified>
  <cp:revision>41</cp:revision>
</cp:coreProperties>
</file>